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安 全 教 育 活 动</w:t>
      </w:r>
    </w:p>
    <w:tbl>
      <w:tblPr>
        <w:tblStyle w:val="4"/>
        <w:tblpPr w:leftFromText="180" w:rightFromText="180" w:vertAnchor="text" w:horzAnchor="page" w:tblpX="1065" w:tblpY="243"/>
        <w:tblOverlap w:val="never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84"/>
        <w:gridCol w:w="204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eastAsia="zh-CN"/>
              </w:rPr>
              <w:t>七</w:t>
            </w:r>
            <w:r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间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2021.4.8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>
              <w:rPr>
                <w:rFonts w:hint="eastAsia"/>
                <w:sz w:val="28"/>
                <w:szCs w:val="28"/>
                <w:lang w:eastAsia="zh-CN"/>
              </w:rPr>
              <w:t>四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设计者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梅俊秀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安全教育：找不到妈妈怎么办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活动目标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通过观看木偶表演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讨论等活动，让幼儿学会与成人走失后简单的自救办法。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提高幼儿的自我保护意识。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活动准备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布置一个公园的场景，木偶。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活动过程</w:t>
            </w:r>
          </w:p>
        </w:tc>
        <w:tc>
          <w:tcPr>
            <w:tcW w:w="7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活动导入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引导幼儿观看木偶表演《去公园玩》。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活动展开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提问：刚才谁去公园玩？后面发生了什么事情？亮亮为什么找不到妈妈？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再次观看木偶表演，组织幼儿讨论：他应该怎么样做才不会和妈妈走散？亮亮找不到妈妈时应该怎么办？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第三次观看木偶表演，将幼儿想出的好办法运用到木偶表演中，让亮亮找到了自己的妈妈。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活动结束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以后我们跟爸爸妈妈出去玩时要注意些什么呢？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sz w:val="28"/>
                <w:szCs w:val="28"/>
              </w:rPr>
              <w:t>小结：教育幼儿不能随便跟陌生人走。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8B1"/>
    <w:rsid w:val="003F5522"/>
    <w:rsid w:val="00863201"/>
    <w:rsid w:val="00CA725A"/>
    <w:rsid w:val="00CD68B1"/>
    <w:rsid w:val="00ED4AEC"/>
    <w:rsid w:val="0E160848"/>
    <w:rsid w:val="191875C3"/>
    <w:rsid w:val="3A960375"/>
    <w:rsid w:val="4A663EC5"/>
    <w:rsid w:val="7F6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十竹</cp:lastModifiedBy>
  <dcterms:modified xsi:type="dcterms:W3CDTF">2021-01-22T02:41:46Z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